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F1A0B" w:rsidRDefault="005F1A0B" w:rsidP="005F1A0B">
      <w:pPr>
        <w:spacing w:after="0" w:line="240" w:lineRule="atLeast"/>
        <w:jc w:val="center"/>
        <w:rPr>
          <w:rFonts w:ascii="Times New Roman" w:hAnsi="Times New Roman" w:cs="Times New Roman"/>
        </w:rPr>
      </w:pPr>
      <w:r>
        <w:rPr>
          <w:rFonts w:ascii="Times New Roman" w:hAnsi="Times New Roman" w:cs="Times New Roman"/>
        </w:rPr>
        <w:t>G 34 Tra cielo e terra 1</w:t>
      </w:r>
    </w:p>
    <w:p w:rsidR="005F1A0B" w:rsidRDefault="005F1A0B" w:rsidP="005F1A0B">
      <w:pPr>
        <w:spacing w:after="0" w:line="240" w:lineRule="atLeast"/>
        <w:jc w:val="both"/>
        <w:rPr>
          <w:rFonts w:ascii="Times New Roman" w:hAnsi="Times New Roman" w:cs="Times New Roman"/>
        </w:rPr>
      </w:pPr>
    </w:p>
    <w:p w:rsidR="005F1A0B" w:rsidRDefault="005F1A0B" w:rsidP="005F1A0B">
      <w:pPr>
        <w:spacing w:after="0" w:line="240" w:lineRule="atLeast"/>
        <w:jc w:val="both"/>
        <w:rPr>
          <w:rFonts w:ascii="Times New Roman" w:hAnsi="Times New Roman" w:cs="Times New Roman"/>
        </w:rPr>
      </w:pPr>
    </w:p>
    <w:p w:rsidR="005F1A0B" w:rsidRDefault="005F1A0B" w:rsidP="005F1A0B">
      <w:pPr>
        <w:spacing w:after="0" w:line="240" w:lineRule="atLeast"/>
        <w:jc w:val="both"/>
        <w:rPr>
          <w:rFonts w:ascii="Times New Roman" w:hAnsi="Times New Roman" w:cs="Times New Roman"/>
        </w:rPr>
      </w:pPr>
    </w:p>
    <w:p w:rsidR="005F1A0B" w:rsidRDefault="005F1A0B" w:rsidP="005F1A0B">
      <w:pPr>
        <w:spacing w:after="0" w:line="240" w:lineRule="atLeast"/>
        <w:jc w:val="both"/>
        <w:rPr>
          <w:rFonts w:ascii="Times New Roman" w:hAnsi="Times New Roman" w:cs="Times New Roman"/>
        </w:rPr>
      </w:pPr>
    </w:p>
    <w:p w:rsidR="005F1A0B" w:rsidRDefault="005F1A0B" w:rsidP="005F1A0B">
      <w:pPr>
        <w:spacing w:after="0" w:line="240" w:lineRule="atLeast"/>
        <w:jc w:val="both"/>
        <w:rPr>
          <w:rFonts w:ascii="Times New Roman" w:hAnsi="Times New Roman" w:cs="Times New Roman"/>
        </w:rPr>
      </w:pPr>
    </w:p>
    <w:p w:rsidR="00B4318D" w:rsidRDefault="005F1A0B" w:rsidP="005F1A0B">
      <w:pPr>
        <w:spacing w:after="0" w:line="240" w:lineRule="atLeast"/>
        <w:jc w:val="both"/>
        <w:rPr>
          <w:rFonts w:ascii="Times New Roman" w:hAnsi="Times New Roman" w:cs="Times New Roman"/>
        </w:rPr>
      </w:pPr>
      <w:r>
        <w:rPr>
          <w:rFonts w:ascii="Times New Roman" w:hAnsi="Times New Roman" w:cs="Times New Roman"/>
          <w:b/>
        </w:rPr>
        <w:t>Dagli scritti di Maria Valtorta</w:t>
      </w:r>
      <w:r w:rsidRPr="005F1A0B">
        <w:rPr>
          <w:rFonts w:ascii="Times New Roman" w:hAnsi="Times New Roman" w:cs="Times New Roman"/>
        </w:rPr>
        <w:t>27 giugno. Atti cap. 2 v. 3 1</w:t>
      </w:r>
    </w:p>
    <w:p w:rsidR="005F1A0B" w:rsidRDefault="005F1A0B" w:rsidP="005F1A0B">
      <w:pPr>
        <w:spacing w:after="0" w:line="240" w:lineRule="atLeast"/>
        <w:jc w:val="both"/>
        <w:rPr>
          <w:rFonts w:ascii="Times New Roman" w:hAnsi="Times New Roman" w:cs="Times New Roman"/>
        </w:rPr>
      </w:pPr>
      <w:r w:rsidRPr="005F1A0B">
        <w:rPr>
          <w:rFonts w:ascii="Times New Roman" w:hAnsi="Times New Roman" w:cs="Times New Roman"/>
        </w:rPr>
        <w:t>.</w:t>
      </w:r>
    </w:p>
    <w:p w:rsidR="005F1A0B" w:rsidRDefault="005F1A0B" w:rsidP="005F1A0B">
      <w:pPr>
        <w:spacing w:after="0" w:line="240" w:lineRule="atLeast"/>
        <w:ind w:firstLine="708"/>
        <w:jc w:val="both"/>
        <w:rPr>
          <w:rFonts w:ascii="Times New Roman" w:hAnsi="Times New Roman" w:cs="Times New Roman"/>
        </w:rPr>
      </w:pPr>
      <w:r w:rsidRPr="005F1A0B">
        <w:rPr>
          <w:rFonts w:ascii="Times New Roman" w:hAnsi="Times New Roman" w:cs="Times New Roman"/>
        </w:rPr>
        <w:t xml:space="preserve"> Dice Gesù: «Le anime che Io prediligo ricevono il comando che ebbe Abramo: </w:t>
      </w:r>
      <w:r w:rsidR="00B4318D">
        <w:rPr>
          <w:rFonts w:ascii="Times New Roman" w:hAnsi="Times New Roman" w:cs="Times New Roman"/>
        </w:rPr>
        <w:t>“</w:t>
      </w:r>
      <w:r w:rsidRPr="005F1A0B">
        <w:rPr>
          <w:rFonts w:ascii="Times New Roman" w:hAnsi="Times New Roman" w:cs="Times New Roman"/>
        </w:rPr>
        <w:t>Esci dal tuo paese e dal tuo parentado e vieni nella terra che ti mostrerò</w:t>
      </w:r>
      <w:r w:rsidR="00B4318D">
        <w:rPr>
          <w:rFonts w:ascii="Times New Roman" w:hAnsi="Times New Roman" w:cs="Times New Roman"/>
        </w:rPr>
        <w:t>”</w:t>
      </w:r>
      <w:r w:rsidRPr="005F1A0B">
        <w:rPr>
          <w:rFonts w:ascii="Times New Roman" w:hAnsi="Times New Roman" w:cs="Times New Roman"/>
        </w:rPr>
        <w:t>. Reale oltreché metaforica uscita. Reale, perché realmente colui che a Me si consacra si rende straniero e ignoto presso i suoi stessi parenti. Ignoto con la sua nuova personalità. Straniero perché fra loro e lui avviene come la caduta di un diaframma, come la creazione di una singolare Babele  per cui egli va oltre, verso la terra che Dio gli addita, e loro restano là dove sono, né anche, essendo ancora vicini, possono più intendersi, perché egli già parla la lingua di quella terra e ne pratica gli usi mentre essi continuano a pensare, agire, parlare nella loro maniera abituale. Ciò produce un grande motivo di dolore e di stupore, se pure non di derisione. Il dolore è particolarmente sentito da colui che Dio ha chiamato alla</w:t>
      </w:r>
      <w:r>
        <w:rPr>
          <w:rFonts w:ascii="Times New Roman" w:hAnsi="Times New Roman" w:cs="Times New Roman"/>
        </w:rPr>
        <w:t>”</w:t>
      </w:r>
      <w:r w:rsidRPr="005F1A0B">
        <w:rPr>
          <w:rFonts w:ascii="Times New Roman" w:hAnsi="Times New Roman" w:cs="Times New Roman"/>
        </w:rPr>
        <w:t>nuova terra</w:t>
      </w:r>
      <w:r>
        <w:rPr>
          <w:rFonts w:ascii="Times New Roman" w:hAnsi="Times New Roman" w:cs="Times New Roman"/>
        </w:rPr>
        <w:t>”</w:t>
      </w:r>
      <w:r w:rsidRPr="005F1A0B">
        <w:rPr>
          <w:rFonts w:ascii="Times New Roman" w:hAnsi="Times New Roman" w:cs="Times New Roman"/>
        </w:rPr>
        <w:t>. Egli vorrebbe esser seguito da chi ama, perché ha compreso che</w:t>
      </w:r>
      <w:r>
        <w:rPr>
          <w:rFonts w:ascii="Times New Roman" w:hAnsi="Times New Roman" w:cs="Times New Roman"/>
        </w:rPr>
        <w:t xml:space="preserve"> “</w:t>
      </w:r>
      <w:r w:rsidRPr="005F1A0B">
        <w:rPr>
          <w:rFonts w:ascii="Times New Roman" w:hAnsi="Times New Roman" w:cs="Times New Roman"/>
        </w:rPr>
        <w:t>quella terra</w:t>
      </w:r>
      <w:r>
        <w:rPr>
          <w:rFonts w:ascii="Times New Roman" w:hAnsi="Times New Roman" w:cs="Times New Roman"/>
        </w:rPr>
        <w:t>”</w:t>
      </w:r>
      <w:r w:rsidRPr="005F1A0B">
        <w:rPr>
          <w:rFonts w:ascii="Times New Roman" w:hAnsi="Times New Roman" w:cs="Times New Roman"/>
        </w:rPr>
        <w:t xml:space="preserve"> è paese di elevazione. Vorrebbe che gli altri lo comprendessero per poter innamorarli delle bellezze che egli discopre. Loro si stupiscono del suo mutamento. E quando non lo giudicano </w:t>
      </w:r>
      <w:r>
        <w:rPr>
          <w:rFonts w:ascii="Times New Roman" w:hAnsi="Times New Roman" w:cs="Times New Roman"/>
        </w:rPr>
        <w:t>“</w:t>
      </w:r>
      <w:proofErr w:type="spellStart"/>
      <w:r w:rsidRPr="005F1A0B">
        <w:rPr>
          <w:rFonts w:ascii="Times New Roman" w:hAnsi="Times New Roman" w:cs="Times New Roman"/>
        </w:rPr>
        <w:t>manìa</w:t>
      </w:r>
      <w:proofErr w:type="spellEnd"/>
      <w:r>
        <w:rPr>
          <w:rFonts w:ascii="Times New Roman" w:hAnsi="Times New Roman" w:cs="Times New Roman"/>
        </w:rPr>
        <w:t>”</w:t>
      </w:r>
      <w:r w:rsidRPr="005F1A0B">
        <w:rPr>
          <w:rFonts w:ascii="Times New Roman" w:hAnsi="Times New Roman" w:cs="Times New Roman"/>
        </w:rPr>
        <w:t xml:space="preserve">, lo chiamano egoismo, disamore, stranezza. </w:t>
      </w:r>
    </w:p>
    <w:p w:rsidR="005F1A0B" w:rsidRPr="005F1A0B" w:rsidRDefault="005F1A0B" w:rsidP="005F1A0B">
      <w:pPr>
        <w:spacing w:after="0" w:line="240" w:lineRule="atLeast"/>
        <w:ind w:firstLine="708"/>
        <w:jc w:val="both"/>
        <w:rPr>
          <w:rFonts w:ascii="Times New Roman" w:hAnsi="Times New Roman" w:cs="Times New Roman"/>
        </w:rPr>
      </w:pPr>
      <w:r w:rsidRPr="005F1A0B">
        <w:rPr>
          <w:rFonts w:ascii="Times New Roman" w:hAnsi="Times New Roman" w:cs="Times New Roman"/>
        </w:rPr>
        <w:t xml:space="preserve">Nulla di ciò. Amore perfetto, e per coloro che ama e per se stesso, dando e cercando dare agli altri il bene che a sé procura. Non stranezza, ma anzi regola perfetta, essendo costui nella sua eccezione colui che si trova nella regola del figlio di Dio: ubbidienza assoluta, superiore ad ogni altra voce di sangue, di interesse, di rispetto umano, alla voce di Dio. La ferita non si sana e non si può sanare. Perché l‘eletto alla </w:t>
      </w:r>
      <w:r>
        <w:rPr>
          <w:rFonts w:ascii="Times New Roman" w:hAnsi="Times New Roman" w:cs="Times New Roman"/>
        </w:rPr>
        <w:t>“</w:t>
      </w:r>
      <w:r w:rsidRPr="005F1A0B">
        <w:rPr>
          <w:rFonts w:ascii="Times New Roman" w:hAnsi="Times New Roman" w:cs="Times New Roman"/>
        </w:rPr>
        <w:t>nuova terra</w:t>
      </w:r>
      <w:r>
        <w:rPr>
          <w:rFonts w:ascii="Times New Roman" w:hAnsi="Times New Roman" w:cs="Times New Roman"/>
        </w:rPr>
        <w:t>”</w:t>
      </w:r>
      <w:r w:rsidRPr="005F1A0B">
        <w:rPr>
          <w:rFonts w:ascii="Times New Roman" w:hAnsi="Times New Roman" w:cs="Times New Roman"/>
        </w:rPr>
        <w:t xml:space="preserve"> con la sua parte inferiore conserva la sensibilità comune ai figli dell‘uomo, e di doversi sentire accusare di disamore da quelli che più lo dovrebbero capire, e di doverli respingere, strappandosi il cuore, per inoltrarsi sul sentiero che Dio gli indica, soffre continuamente, tenendo sempre aperta la ferita, in cui sono confitti l‘amore dei suoi che per amarlo lo torturano e l‘amore suo che per non esser compreso si torce nella piaga e la volontà imperiosa di Colui che egli ama con tutto se stesso. Ferita d‘amore, dunque. Ferita, dunque, in cui è Dio, perché Dio è dove è carità. </w:t>
      </w:r>
      <w:r w:rsidR="00202A8E">
        <w:rPr>
          <w:rFonts w:ascii="Times New Roman" w:hAnsi="Times New Roman" w:cs="Times New Roman"/>
        </w:rPr>
        <w:t>“</w:t>
      </w:r>
      <w:r w:rsidRPr="005F1A0B">
        <w:rPr>
          <w:rFonts w:ascii="Times New Roman" w:hAnsi="Times New Roman" w:cs="Times New Roman"/>
        </w:rPr>
        <w:t>Vieni nella terra che ti mostrerò</w:t>
      </w:r>
      <w:r w:rsidR="00202A8E">
        <w:rPr>
          <w:rFonts w:ascii="Times New Roman" w:hAnsi="Times New Roman" w:cs="Times New Roman"/>
        </w:rPr>
        <w:t>”</w:t>
      </w:r>
      <w:r w:rsidRPr="005F1A0B">
        <w:rPr>
          <w:rFonts w:ascii="Times New Roman" w:hAnsi="Times New Roman" w:cs="Times New Roman"/>
        </w:rPr>
        <w:t xml:space="preserve">. Dio non la mostra avanti. Dice: </w:t>
      </w:r>
      <w:r w:rsidR="00202A8E">
        <w:rPr>
          <w:rFonts w:ascii="Times New Roman" w:hAnsi="Times New Roman" w:cs="Times New Roman"/>
        </w:rPr>
        <w:t>“V</w:t>
      </w:r>
      <w:r w:rsidRPr="005F1A0B">
        <w:rPr>
          <w:rFonts w:ascii="Times New Roman" w:hAnsi="Times New Roman" w:cs="Times New Roman"/>
        </w:rPr>
        <w:t>ieni</w:t>
      </w:r>
      <w:r w:rsidR="00202A8E">
        <w:rPr>
          <w:rFonts w:ascii="Times New Roman" w:hAnsi="Times New Roman" w:cs="Times New Roman"/>
        </w:rPr>
        <w:t>”</w:t>
      </w:r>
      <w:r w:rsidRPr="005F1A0B">
        <w:rPr>
          <w:rFonts w:ascii="Times New Roman" w:hAnsi="Times New Roman" w:cs="Times New Roman"/>
        </w:rPr>
        <w:t xml:space="preserve">. Il premio del vedere questa terra sarà dato a colui che ubbidisce senza attendere di conoscere ciò che lo aspetta. Dio dice: </w:t>
      </w:r>
      <w:r w:rsidR="00202A8E">
        <w:rPr>
          <w:rFonts w:ascii="Times New Roman" w:hAnsi="Times New Roman" w:cs="Times New Roman"/>
        </w:rPr>
        <w:t>“V</w:t>
      </w:r>
      <w:r w:rsidRPr="005F1A0B">
        <w:rPr>
          <w:rFonts w:ascii="Times New Roman" w:hAnsi="Times New Roman" w:cs="Times New Roman"/>
        </w:rPr>
        <w:t>ieni</w:t>
      </w:r>
      <w:r w:rsidR="00202A8E">
        <w:rPr>
          <w:rFonts w:ascii="Times New Roman" w:hAnsi="Times New Roman" w:cs="Times New Roman"/>
        </w:rPr>
        <w:t>”</w:t>
      </w:r>
      <w:r w:rsidRPr="005F1A0B">
        <w:rPr>
          <w:rFonts w:ascii="Times New Roman" w:hAnsi="Times New Roman" w:cs="Times New Roman"/>
        </w:rPr>
        <w:t xml:space="preserve">. Non altro. Egli va e non chiede altro. L‘inizio della terra benedetta - il cui sole non conosce tramonti, in cui non regnano aspidi e scorpioni né fiere selvagge, in cui sono ignote bufere e brine ed eterna è la primavera, e pingue di sovrannaturale cibo è ogni essere, e miele stillano tronchi e di latte sono le fonti, e l‘armonia è luce e la luce è armonia, e felici come fiori in un sereno mattino d‘aprile sono gli abitanti e ridono di perenne gioia riflettendo il divino riso del loro Signore - è molto irto e spinoso. Sassi e rovi, liane e stretti passaggi su orridi e torrenti vorticosi, oscure svolte e ventose zone di burrasca sono nel suo principiare. In alto una sola stella: Io. Io che devo essere luce, calore, voce, speranza, conforto, fede, guida per l‘eroico camminatore. Io solo. Guai a non guardare continuamente Me. Ma chi persevera vede che ai sassi, ai rovi sussegue più liscia strada e qualche fiore si affaccia ai suoi bordi, vede che alle liane, che prima hanno straziato come funi di ferro spinoso, succedono morbidi festoni che non sono più costrizione ma aiuto, e più ampi si fanno i passaggi, meno paurosi i sentieri, più sicura la via, più ampia, più luminosa, più calda, più serena nel suo continuo salire. In ultimo l‘anima vola, non cammina più. Vola. Penetra come strale d‘amore nella terra che si è conquistata. Il Cielo è suo. </w:t>
      </w:r>
    </w:p>
    <w:p w:rsidR="005F1A0B" w:rsidRPr="005F1A0B" w:rsidRDefault="005F1A0B" w:rsidP="00B4318D">
      <w:pPr>
        <w:spacing w:after="0" w:line="240" w:lineRule="atLeast"/>
        <w:ind w:firstLine="708"/>
        <w:jc w:val="both"/>
        <w:rPr>
          <w:rFonts w:ascii="Times New Roman" w:hAnsi="Times New Roman" w:cs="Times New Roman"/>
        </w:rPr>
      </w:pPr>
      <w:r w:rsidRPr="005F1A0B">
        <w:rPr>
          <w:rFonts w:ascii="Times New Roman" w:hAnsi="Times New Roman" w:cs="Times New Roman"/>
        </w:rPr>
        <w:t xml:space="preserve">Ma quanta generosità è necessaria! Dare tutto, Maria. E non avere nulla. </w:t>
      </w:r>
      <w:r w:rsidR="00B4318D">
        <w:rPr>
          <w:rFonts w:ascii="Times New Roman" w:hAnsi="Times New Roman" w:cs="Times New Roman"/>
        </w:rPr>
        <w:t>“</w:t>
      </w:r>
      <w:r w:rsidRPr="005F1A0B">
        <w:rPr>
          <w:rFonts w:ascii="Times New Roman" w:hAnsi="Times New Roman" w:cs="Times New Roman"/>
        </w:rPr>
        <w:t>Neppure tanto da posarvi il piede</w:t>
      </w:r>
      <w:r w:rsidR="00B4318D">
        <w:rPr>
          <w:rFonts w:ascii="Times New Roman" w:hAnsi="Times New Roman" w:cs="Times New Roman"/>
        </w:rPr>
        <w:t>”</w:t>
      </w:r>
      <w:r w:rsidRPr="005F1A0B">
        <w:rPr>
          <w:rFonts w:ascii="Times New Roman" w:hAnsi="Times New Roman" w:cs="Times New Roman"/>
        </w:rPr>
        <w:t>. Non pretendere nulla perché non prometto nulla quando dico:</w:t>
      </w:r>
      <w:r w:rsidR="00B4318D">
        <w:rPr>
          <w:rFonts w:ascii="Times New Roman" w:hAnsi="Times New Roman" w:cs="Times New Roman"/>
        </w:rPr>
        <w:t xml:space="preserve"> “</w:t>
      </w:r>
      <w:r w:rsidRPr="005F1A0B">
        <w:rPr>
          <w:rFonts w:ascii="Times New Roman" w:hAnsi="Times New Roman" w:cs="Times New Roman"/>
        </w:rPr>
        <w:t>Vieni</w:t>
      </w:r>
      <w:r w:rsidR="00B4318D">
        <w:rPr>
          <w:rFonts w:ascii="Times New Roman" w:hAnsi="Times New Roman" w:cs="Times New Roman"/>
        </w:rPr>
        <w:t>”</w:t>
      </w:r>
      <w:r w:rsidRPr="005F1A0B">
        <w:rPr>
          <w:rFonts w:ascii="Times New Roman" w:hAnsi="Times New Roman" w:cs="Times New Roman"/>
        </w:rPr>
        <w:t xml:space="preserve">. Nulla di umano. Prometto il sovrumano eterno. Ecco cosa ti devi sforzare di capire e di accettare, e con te tutti i tuoi uguali per la mia elezione che vi consacra nel chiostro o nel mondo, e anche coloro che per esser migliori, pur non essendo i chiamati a vie di perfezione speciale, non essendo militi della perfezione consigliata e non imposta, si chiedono il perché non sia placida di benessere anche terreno la loro vita. Io non mento e non ho mai mentito. Io ho promesso e prometto di darvi la Vita e le cose inerenti alla Vita. Questo è necessario e questo vi do. Il resto è il superfluo perché è destinato a ciò che perisce. E ve </w:t>
      </w:r>
      <w:r w:rsidR="00B4318D">
        <w:rPr>
          <w:rFonts w:ascii="Times New Roman" w:hAnsi="Times New Roman" w:cs="Times New Roman"/>
        </w:rPr>
        <w:t>l</w:t>
      </w:r>
      <w:r w:rsidRPr="005F1A0B">
        <w:rPr>
          <w:rFonts w:ascii="Times New Roman" w:hAnsi="Times New Roman" w:cs="Times New Roman"/>
        </w:rPr>
        <w:t xml:space="preserve">o do perché sono buono anche con il moscerino al quale concedo per letto il calice di una mentuccia montana e per cibo la microscopica goccia di miele che essa contiene. Così do a voi, perituri, le cose necessarie a ciò che perisce: cibo, vesti, dimora. Ma vi invito a tendere a ciò che è più alto: allo spirito e a ciò che è dello spirito. Chi più mi ama più mi comprenda. E proceda nudo, affamato, misero di ciò che è di questa giornata terrena, ma sazio, ricco, in veste regale di ciò che è del Giorno eterno. Va‘ in pace. </w:t>
      </w:r>
    </w:p>
    <w:sectPr w:rsidR="005F1A0B" w:rsidRPr="005F1A0B" w:rsidSect="00B4318D">
      <w:pgSz w:w="11906" w:h="16838"/>
      <w:pgMar w:top="1417" w:right="1134" w:bottom="993"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Times New Roman">
    <w:altName w:val="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283"/>
  <w:characterSpacingControl w:val="doNotCompress"/>
  <w:compat/>
  <w:rsids>
    <w:rsidRoot w:val="005F1A0B"/>
    <w:rsid w:val="00112DA3"/>
    <w:rsid w:val="00202A8E"/>
    <w:rsid w:val="005F1A0B"/>
    <w:rsid w:val="00A66464"/>
    <w:rsid w:val="00B4318D"/>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112DA3"/>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181</TotalTime>
  <Pages>1</Pages>
  <Words>785</Words>
  <Characters>4477</Characters>
  <Application>Microsoft Office Word</Application>
  <DocSecurity>0</DocSecurity>
  <Lines>37</Lines>
  <Paragraphs>10</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5252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rifugio di gesu</dc:creator>
  <cp:lastModifiedBy>rifugio di gesu</cp:lastModifiedBy>
  <cp:revision>1</cp:revision>
  <cp:lastPrinted>2017-08-17T17:08:00Z</cp:lastPrinted>
  <dcterms:created xsi:type="dcterms:W3CDTF">2017-08-17T14:05:00Z</dcterms:created>
  <dcterms:modified xsi:type="dcterms:W3CDTF">2017-08-17T17:08:00Z</dcterms:modified>
</cp:coreProperties>
</file>